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906A" w14:textId="0E97AE59" w:rsidR="000D2856" w:rsidRPr="00455E75" w:rsidRDefault="00455E75">
      <w:pPr>
        <w:pStyle w:val="Heading1"/>
        <w:ind w:left="2" w:hanging="2"/>
        <w:rPr>
          <w:rFonts w:ascii="Arial" w:hAnsi="Arial" w:cs="Arial"/>
        </w:rPr>
      </w:pPr>
      <w:r w:rsidRPr="00455E75">
        <w:rPr>
          <w:rFonts w:ascii="Arial" w:hAnsi="Arial" w:cs="Arial"/>
          <w:sz w:val="24"/>
          <w:szCs w:val="24"/>
        </w:rPr>
        <w:t>HAWKE</w:t>
      </w:r>
      <w:r w:rsidRPr="00455E75">
        <w:rPr>
          <w:rFonts w:ascii="Arial" w:hAnsi="Arial" w:cs="Arial"/>
          <w:sz w:val="24"/>
          <w:szCs w:val="24"/>
          <w:vertAlign w:val="superscript"/>
        </w:rPr>
        <w:t>®</w:t>
      </w:r>
      <w:r w:rsidRPr="00455E75">
        <w:rPr>
          <w:rFonts w:ascii="Arial" w:hAnsi="Arial" w:cs="Arial"/>
          <w:sz w:val="24"/>
          <w:szCs w:val="24"/>
        </w:rPr>
        <w:t xml:space="preserve"> OPTICS IS ON TARGET FOR 2024 WITH </w:t>
      </w:r>
      <w:r w:rsidR="004273BA" w:rsidRPr="00455E75">
        <w:rPr>
          <w:rFonts w:ascii="Arial" w:hAnsi="Arial" w:cs="Arial"/>
          <w:sz w:val="24"/>
          <w:szCs w:val="24"/>
        </w:rPr>
        <w:t>NEW</w:t>
      </w:r>
      <w:r w:rsidRPr="00455E75">
        <w:rPr>
          <w:rFonts w:ascii="Arial" w:hAnsi="Arial" w:cs="Arial"/>
          <w:sz w:val="24"/>
          <w:szCs w:val="24"/>
        </w:rPr>
        <w:t xml:space="preserve"> SCOPES AND SIGHTS</w:t>
      </w:r>
    </w:p>
    <w:p w14:paraId="16E9060F" w14:textId="77777777" w:rsidR="000D2856" w:rsidRPr="00455E75" w:rsidRDefault="000D2856">
      <w:pPr>
        <w:spacing w:after="0" w:line="240" w:lineRule="auto"/>
        <w:ind w:left="2" w:hanging="2"/>
        <w:jc w:val="center"/>
        <w:rPr>
          <w:rFonts w:ascii="Arial" w:eastAsia="Arial" w:hAnsi="Arial" w:cs="Arial"/>
          <w:b/>
          <w:sz w:val="16"/>
          <w:szCs w:val="16"/>
        </w:rPr>
      </w:pPr>
    </w:p>
    <w:p w14:paraId="049A1A5F" w14:textId="5E1B4D00" w:rsidR="000D2856" w:rsidRPr="00455E75" w:rsidRDefault="00395466">
      <w:pPr>
        <w:spacing w:after="0" w:line="240" w:lineRule="auto"/>
        <w:ind w:left="2" w:hanging="2"/>
        <w:jc w:val="center"/>
        <w:rPr>
          <w:rFonts w:ascii="Arial" w:eastAsia="Arial" w:hAnsi="Arial" w:cs="Arial"/>
          <w:b/>
        </w:rPr>
      </w:pPr>
      <w:r w:rsidRPr="00455E75">
        <w:rPr>
          <w:rFonts w:ascii="Arial" w:eastAsia="Arial" w:hAnsi="Arial" w:cs="Arial"/>
          <w:b/>
        </w:rPr>
        <w:t xml:space="preserve">New Product Lineup Packs Performance and Precision </w:t>
      </w:r>
      <w:r w:rsidR="004273BA" w:rsidRPr="00455E75">
        <w:rPr>
          <w:rFonts w:ascii="Arial" w:eastAsia="Arial" w:hAnsi="Arial" w:cs="Arial"/>
          <w:b/>
        </w:rPr>
        <w:t>w</w:t>
      </w:r>
      <w:r w:rsidRPr="00455E75">
        <w:rPr>
          <w:rFonts w:ascii="Arial" w:eastAsia="Arial" w:hAnsi="Arial" w:cs="Arial"/>
          <w:b/>
        </w:rPr>
        <w:t xml:space="preserve">ith Hawke’s Legendary Value </w:t>
      </w:r>
    </w:p>
    <w:p w14:paraId="26F27116" w14:textId="679FFB50" w:rsidR="000D2856" w:rsidRPr="00455E75" w:rsidRDefault="000D2856">
      <w:pPr>
        <w:pBdr>
          <w:top w:val="nil"/>
          <w:left w:val="nil"/>
          <w:bottom w:val="nil"/>
          <w:right w:val="nil"/>
          <w:between w:val="nil"/>
        </w:pBdr>
        <w:tabs>
          <w:tab w:val="center" w:pos="4320"/>
          <w:tab w:val="right" w:pos="8640"/>
        </w:tabs>
        <w:spacing w:after="0" w:line="240" w:lineRule="auto"/>
        <w:ind w:hanging="2"/>
        <w:rPr>
          <w:rFonts w:ascii="Arial" w:eastAsia="Arial" w:hAnsi="Arial" w:cs="Arial"/>
          <w:sz w:val="18"/>
          <w:szCs w:val="18"/>
        </w:rPr>
      </w:pPr>
    </w:p>
    <w:p w14:paraId="77B23C97" w14:textId="22571912" w:rsidR="0001677C" w:rsidRPr="00455E75" w:rsidRDefault="00EB1C7D" w:rsidP="001C340A">
      <w:pPr>
        <w:pBdr>
          <w:top w:val="nil"/>
          <w:left w:val="nil"/>
          <w:bottom w:val="nil"/>
          <w:right w:val="nil"/>
          <w:between w:val="nil"/>
        </w:pBdr>
        <w:tabs>
          <w:tab w:val="center" w:pos="4320"/>
          <w:tab w:val="right" w:pos="8640"/>
        </w:tabs>
        <w:spacing w:after="0" w:line="240" w:lineRule="auto"/>
        <w:ind w:hanging="2"/>
        <w:rPr>
          <w:rFonts w:ascii="Arial" w:eastAsia="Arial" w:hAnsi="Arial" w:cs="Arial"/>
          <w:sz w:val="18"/>
          <w:szCs w:val="18"/>
        </w:rPr>
      </w:pPr>
      <w:hyperlink r:id="rId8" w:history="1">
        <w:r w:rsidR="0050745D" w:rsidRPr="00455E75">
          <w:rPr>
            <w:rStyle w:val="Hyperlink"/>
            <w:rFonts w:ascii="Arial" w:eastAsia="Arial" w:hAnsi="Arial" w:cs="Arial"/>
            <w:sz w:val="18"/>
            <w:szCs w:val="18"/>
          </w:rPr>
          <w:t>Hawke</w:t>
        </w:r>
        <w:r w:rsidR="0050745D" w:rsidRPr="00455E75">
          <w:rPr>
            <w:rStyle w:val="Hyperlink"/>
            <w:rFonts w:ascii="Arial" w:eastAsia="Arial" w:hAnsi="Arial" w:cs="Arial"/>
            <w:sz w:val="18"/>
            <w:szCs w:val="18"/>
            <w:vertAlign w:val="superscript"/>
          </w:rPr>
          <w:t>®</w:t>
        </w:r>
        <w:r w:rsidR="0050745D" w:rsidRPr="00455E75">
          <w:rPr>
            <w:rStyle w:val="Hyperlink"/>
            <w:rFonts w:ascii="Arial" w:eastAsia="Arial" w:hAnsi="Arial" w:cs="Arial"/>
            <w:sz w:val="18"/>
            <w:szCs w:val="18"/>
          </w:rPr>
          <w:t xml:space="preserve"> Optics</w:t>
        </w:r>
      </w:hyperlink>
      <w:r w:rsidR="0050745D" w:rsidRPr="00455E75">
        <w:rPr>
          <w:rFonts w:ascii="Arial" w:eastAsia="Arial" w:hAnsi="Arial" w:cs="Arial"/>
          <w:sz w:val="18"/>
          <w:szCs w:val="18"/>
        </w:rPr>
        <w:t xml:space="preserve">, a world leader in quality sporting optics with premium performance in the field while maintaining optimum value for the consumer, proudly announces several additions to its stellar riflescope and sight lines. Each new model continues Hawke’s mission </w:t>
      </w:r>
      <w:r w:rsidR="00FA7AB3" w:rsidRPr="00455E75">
        <w:rPr>
          <w:rFonts w:ascii="Arial" w:eastAsia="Arial" w:hAnsi="Arial" w:cs="Arial"/>
          <w:sz w:val="18"/>
          <w:szCs w:val="18"/>
        </w:rPr>
        <w:t xml:space="preserve">to deliver premium optics at value minded price points. </w:t>
      </w:r>
      <w:r w:rsidR="0001677C" w:rsidRPr="00455E75">
        <w:rPr>
          <w:rFonts w:ascii="Arial" w:eastAsia="Arial" w:hAnsi="Arial" w:cs="Arial"/>
          <w:sz w:val="18"/>
          <w:szCs w:val="18"/>
        </w:rPr>
        <w:t xml:space="preserve">More details </w:t>
      </w:r>
      <w:r w:rsidR="00061CAC" w:rsidRPr="00455E75">
        <w:rPr>
          <w:rFonts w:ascii="Arial" w:eastAsia="Arial" w:hAnsi="Arial" w:cs="Arial"/>
          <w:sz w:val="18"/>
          <w:szCs w:val="18"/>
        </w:rPr>
        <w:t xml:space="preserve">are </w:t>
      </w:r>
      <w:r w:rsidR="0001677C" w:rsidRPr="00455E75">
        <w:rPr>
          <w:rFonts w:ascii="Arial" w:eastAsia="Arial" w:hAnsi="Arial" w:cs="Arial"/>
          <w:sz w:val="18"/>
          <w:szCs w:val="18"/>
        </w:rPr>
        <w:t>coming soon</w:t>
      </w:r>
      <w:r w:rsidR="00061CAC" w:rsidRPr="00455E75">
        <w:rPr>
          <w:rFonts w:ascii="Arial" w:eastAsia="Arial" w:hAnsi="Arial" w:cs="Arial"/>
          <w:sz w:val="18"/>
          <w:szCs w:val="18"/>
        </w:rPr>
        <w:t xml:space="preserve"> and each </w:t>
      </w:r>
      <w:r w:rsidR="00BD687E" w:rsidRPr="00455E75">
        <w:rPr>
          <w:rFonts w:ascii="Arial" w:eastAsia="Arial" w:hAnsi="Arial" w:cs="Arial"/>
          <w:sz w:val="18"/>
          <w:szCs w:val="18"/>
        </w:rPr>
        <w:t xml:space="preserve">of </w:t>
      </w:r>
      <w:r w:rsidR="00061CAC" w:rsidRPr="00455E75">
        <w:rPr>
          <w:rFonts w:ascii="Arial" w:eastAsia="Arial" w:hAnsi="Arial" w:cs="Arial"/>
          <w:sz w:val="18"/>
          <w:szCs w:val="18"/>
        </w:rPr>
        <w:t xml:space="preserve">the products are expected to hit shelves this spring. </w:t>
      </w:r>
    </w:p>
    <w:p w14:paraId="0802D0A2" w14:textId="77777777" w:rsidR="0001677C" w:rsidRPr="00455E75" w:rsidRDefault="0001677C" w:rsidP="0001677C">
      <w:pPr>
        <w:pBdr>
          <w:top w:val="nil"/>
          <w:left w:val="nil"/>
          <w:bottom w:val="nil"/>
          <w:right w:val="nil"/>
          <w:between w:val="nil"/>
        </w:pBdr>
        <w:tabs>
          <w:tab w:val="center" w:pos="4320"/>
          <w:tab w:val="right" w:pos="8640"/>
        </w:tabs>
        <w:spacing w:after="0" w:line="240" w:lineRule="auto"/>
        <w:ind w:hanging="2"/>
        <w:rPr>
          <w:rFonts w:ascii="Arial" w:eastAsia="Arial" w:hAnsi="Arial" w:cs="Arial"/>
          <w:sz w:val="18"/>
          <w:szCs w:val="18"/>
        </w:rPr>
      </w:pPr>
    </w:p>
    <w:p w14:paraId="0BCB6C63" w14:textId="3277D135" w:rsidR="0001677C" w:rsidRPr="00455E75" w:rsidRDefault="0001677C" w:rsidP="00061CAC">
      <w:pPr>
        <w:spacing w:after="0" w:line="240" w:lineRule="auto"/>
        <w:rPr>
          <w:rFonts w:ascii="Arial" w:hAnsi="Arial" w:cs="Arial"/>
          <w:color w:val="000000" w:themeColor="text1"/>
          <w:sz w:val="18"/>
          <w:szCs w:val="18"/>
        </w:rPr>
      </w:pPr>
      <w:r w:rsidRPr="00455E75">
        <w:rPr>
          <w:rFonts w:ascii="Arial" w:hAnsi="Arial" w:cs="Arial"/>
          <w:b/>
          <w:color w:val="000000" w:themeColor="text1"/>
          <w:sz w:val="18"/>
          <w:szCs w:val="18"/>
        </w:rPr>
        <w:t xml:space="preserve">Frontier FD 1-8x24 – L4A/LRX Tactical FD: </w:t>
      </w:r>
      <w:r w:rsidR="00BD687E" w:rsidRPr="00455E75">
        <w:rPr>
          <w:rFonts w:ascii="Arial" w:hAnsi="Arial" w:cs="Arial"/>
          <w:color w:val="000000" w:themeColor="text1"/>
          <w:sz w:val="18"/>
          <w:szCs w:val="18"/>
        </w:rPr>
        <w:t xml:space="preserve">Hawke’s </w:t>
      </w:r>
      <w:r w:rsidRPr="00455E75">
        <w:rPr>
          <w:rFonts w:ascii="Arial" w:hAnsi="Arial" w:cs="Arial"/>
          <w:color w:val="000000" w:themeColor="text1"/>
          <w:sz w:val="18"/>
          <w:szCs w:val="18"/>
        </w:rPr>
        <w:t xml:space="preserve">premium Low Power Variable Optics (LPVOs) just got even better. New L4A AND LRX – Tactical Fiber Dot reticles offer true daylight brightness. Auto Illumination Mode (AIM) saves battery life by shutting off the illumination with inactivity and powers on again with movement. </w:t>
      </w:r>
    </w:p>
    <w:p w14:paraId="20C3EC8C" w14:textId="77777777" w:rsidR="00061CAC" w:rsidRPr="00455E75" w:rsidRDefault="00061CAC" w:rsidP="00061CAC">
      <w:pPr>
        <w:spacing w:after="0" w:line="240" w:lineRule="auto"/>
        <w:rPr>
          <w:rFonts w:ascii="Arial" w:hAnsi="Arial" w:cs="Arial"/>
          <w:b/>
          <w:color w:val="000000" w:themeColor="text1"/>
          <w:sz w:val="18"/>
          <w:szCs w:val="18"/>
        </w:rPr>
      </w:pPr>
    </w:p>
    <w:p w14:paraId="1609CB70" w14:textId="13F5F9A2" w:rsidR="0001677C" w:rsidRPr="00455E75" w:rsidRDefault="0001677C" w:rsidP="00061CAC">
      <w:pPr>
        <w:spacing w:after="0" w:line="240" w:lineRule="auto"/>
        <w:rPr>
          <w:rFonts w:ascii="Arial" w:hAnsi="Arial" w:cs="Arial"/>
          <w:b/>
          <w:color w:val="000000" w:themeColor="text1"/>
          <w:sz w:val="18"/>
          <w:szCs w:val="18"/>
        </w:rPr>
      </w:pPr>
      <w:r w:rsidRPr="00455E75">
        <w:rPr>
          <w:rFonts w:ascii="Arial" w:hAnsi="Arial" w:cs="Arial"/>
          <w:b/>
          <w:color w:val="000000" w:themeColor="text1"/>
          <w:sz w:val="18"/>
          <w:szCs w:val="18"/>
        </w:rPr>
        <w:t>Frontier FD 1-10x24 – Mil FD/MOA FD:</w:t>
      </w:r>
      <w:r w:rsidRPr="00455E75">
        <w:rPr>
          <w:rFonts w:ascii="Arial" w:hAnsi="Arial" w:cs="Arial"/>
          <w:color w:val="000000" w:themeColor="text1"/>
          <w:sz w:val="18"/>
          <w:szCs w:val="18"/>
        </w:rPr>
        <w:t xml:space="preserve"> Want more magnification? </w:t>
      </w:r>
      <w:r w:rsidR="00BD687E" w:rsidRPr="00455E75">
        <w:rPr>
          <w:rFonts w:ascii="Arial" w:hAnsi="Arial" w:cs="Arial"/>
          <w:color w:val="000000" w:themeColor="text1"/>
          <w:sz w:val="18"/>
          <w:szCs w:val="18"/>
        </w:rPr>
        <w:t>Hawke has</w:t>
      </w:r>
      <w:r w:rsidRPr="00455E75">
        <w:rPr>
          <w:rFonts w:ascii="Arial" w:hAnsi="Arial" w:cs="Arial"/>
          <w:color w:val="000000" w:themeColor="text1"/>
          <w:sz w:val="18"/>
          <w:szCs w:val="18"/>
        </w:rPr>
        <w:t xml:space="preserve"> that too. Also equipped with true daylight bright fiber optic illumination and AIM capabilities and exposed-locking target turrets with zero-stop. Available with both Mil and MOA reticles designed for fast target acquisition at close ranges and with more magnification than most other LPVOs at longer distances. </w:t>
      </w:r>
    </w:p>
    <w:p w14:paraId="1D5ACCAA" w14:textId="77777777" w:rsidR="00061CAC" w:rsidRPr="00455E75" w:rsidRDefault="00061CAC" w:rsidP="00061CAC">
      <w:pPr>
        <w:spacing w:after="0" w:line="240" w:lineRule="auto"/>
        <w:rPr>
          <w:rFonts w:ascii="Arial" w:hAnsi="Arial" w:cs="Arial"/>
          <w:b/>
          <w:color w:val="000000" w:themeColor="text1"/>
          <w:sz w:val="18"/>
          <w:szCs w:val="18"/>
        </w:rPr>
      </w:pPr>
    </w:p>
    <w:p w14:paraId="10CE4761" w14:textId="27818D9A" w:rsidR="0001677C" w:rsidRPr="00455E75" w:rsidRDefault="0001677C" w:rsidP="00061CAC">
      <w:pPr>
        <w:spacing w:after="0" w:line="240" w:lineRule="auto"/>
        <w:rPr>
          <w:rFonts w:ascii="Arial" w:hAnsi="Arial" w:cs="Arial"/>
          <w:color w:val="000000" w:themeColor="text1"/>
          <w:sz w:val="18"/>
          <w:szCs w:val="18"/>
        </w:rPr>
      </w:pPr>
      <w:r w:rsidRPr="00455E75">
        <w:rPr>
          <w:rFonts w:ascii="Arial" w:hAnsi="Arial" w:cs="Arial"/>
          <w:b/>
          <w:color w:val="000000" w:themeColor="text1"/>
          <w:sz w:val="18"/>
          <w:szCs w:val="18"/>
        </w:rPr>
        <w:t>Vantage IR 1- 4x20 – L4A FD:</w:t>
      </w:r>
      <w:r w:rsidRPr="00455E75">
        <w:rPr>
          <w:rFonts w:ascii="Arial" w:hAnsi="Arial" w:cs="Arial"/>
          <w:color w:val="000000" w:themeColor="text1"/>
          <w:sz w:val="18"/>
          <w:szCs w:val="18"/>
        </w:rPr>
        <w:t xml:space="preserve"> True </w:t>
      </w:r>
      <w:r w:rsidR="00BD687E" w:rsidRPr="00455E75">
        <w:rPr>
          <w:rFonts w:ascii="Arial" w:hAnsi="Arial" w:cs="Arial"/>
          <w:color w:val="000000" w:themeColor="text1"/>
          <w:sz w:val="18"/>
          <w:szCs w:val="18"/>
        </w:rPr>
        <w:t>d</w:t>
      </w:r>
      <w:r w:rsidRPr="00455E75">
        <w:rPr>
          <w:rFonts w:ascii="Arial" w:hAnsi="Arial" w:cs="Arial"/>
          <w:color w:val="000000" w:themeColor="text1"/>
          <w:sz w:val="18"/>
          <w:szCs w:val="18"/>
        </w:rPr>
        <w:t>aylight brightness fiber optic illumination is now available at an entry level price point. With a versatile L4A Fiber Dot Reticle with 11-stage brightness control, 4 inches of eye relief, and</w:t>
      </w:r>
      <w:r w:rsidR="001C340A" w:rsidRPr="00455E75">
        <w:rPr>
          <w:rFonts w:ascii="Arial" w:hAnsi="Arial" w:cs="Arial"/>
          <w:color w:val="000000" w:themeColor="text1"/>
          <w:sz w:val="18"/>
          <w:szCs w:val="18"/>
        </w:rPr>
        <w:t xml:space="preserve"> a </w:t>
      </w:r>
      <w:r w:rsidRPr="00455E75">
        <w:rPr>
          <w:rFonts w:ascii="Arial" w:hAnsi="Arial" w:cs="Arial"/>
          <w:color w:val="000000" w:themeColor="text1"/>
          <w:sz w:val="18"/>
          <w:szCs w:val="18"/>
        </w:rPr>
        <w:t xml:space="preserve">featherweight </w:t>
      </w:r>
      <w:r w:rsidR="001C340A" w:rsidRPr="00455E75">
        <w:rPr>
          <w:rFonts w:ascii="Arial" w:hAnsi="Arial" w:cs="Arial"/>
          <w:color w:val="000000" w:themeColor="text1"/>
          <w:sz w:val="18"/>
          <w:szCs w:val="18"/>
        </w:rPr>
        <w:t xml:space="preserve">of </w:t>
      </w:r>
      <w:r w:rsidRPr="00455E75">
        <w:rPr>
          <w:rFonts w:ascii="Arial" w:hAnsi="Arial" w:cs="Arial"/>
          <w:color w:val="000000" w:themeColor="text1"/>
          <w:sz w:val="18"/>
          <w:szCs w:val="18"/>
        </w:rPr>
        <w:t xml:space="preserve">11.7oz, this scope is great for a wide range of hunting and tactical applications. </w:t>
      </w:r>
    </w:p>
    <w:p w14:paraId="23F53AB1" w14:textId="77777777" w:rsidR="00061CAC" w:rsidRPr="00455E75" w:rsidRDefault="00061CAC" w:rsidP="00061CAC">
      <w:pPr>
        <w:spacing w:after="0" w:line="240" w:lineRule="auto"/>
        <w:rPr>
          <w:rFonts w:ascii="Arial" w:hAnsi="Arial" w:cs="Arial"/>
          <w:b/>
          <w:color w:val="000000" w:themeColor="text1"/>
          <w:sz w:val="18"/>
          <w:szCs w:val="18"/>
        </w:rPr>
      </w:pPr>
    </w:p>
    <w:p w14:paraId="549516D9" w14:textId="61499AB9" w:rsidR="0001677C" w:rsidRPr="00455E75" w:rsidRDefault="0001677C" w:rsidP="00061CAC">
      <w:pPr>
        <w:spacing w:after="0" w:line="240" w:lineRule="auto"/>
        <w:rPr>
          <w:rFonts w:ascii="Arial" w:hAnsi="Arial" w:cs="Arial"/>
          <w:color w:val="000000" w:themeColor="text1"/>
          <w:sz w:val="18"/>
          <w:szCs w:val="18"/>
        </w:rPr>
      </w:pPr>
      <w:r w:rsidRPr="00455E75">
        <w:rPr>
          <w:rFonts w:ascii="Arial" w:hAnsi="Arial" w:cs="Arial"/>
          <w:b/>
          <w:color w:val="000000" w:themeColor="text1"/>
          <w:sz w:val="18"/>
          <w:szCs w:val="18"/>
        </w:rPr>
        <w:t>Frontier 30 FFP MOA Hunter:</w:t>
      </w:r>
      <w:r w:rsidRPr="00455E75">
        <w:rPr>
          <w:rFonts w:ascii="Arial" w:hAnsi="Arial" w:cs="Arial"/>
          <w:color w:val="000000" w:themeColor="text1"/>
          <w:sz w:val="18"/>
          <w:szCs w:val="18"/>
        </w:rPr>
        <w:t xml:space="preserve"> Arguably our best long range hunting scopes yet. Available in a 4-20x50 and 5-25x56 version. New First Focal Plane MOA Hunter reticles have multi-LED high intensity brightness</w:t>
      </w:r>
      <w:r w:rsidR="00BD687E" w:rsidRPr="00455E75">
        <w:rPr>
          <w:rFonts w:ascii="Arial" w:hAnsi="Arial" w:cs="Arial"/>
          <w:color w:val="000000" w:themeColor="text1"/>
          <w:sz w:val="18"/>
          <w:szCs w:val="18"/>
        </w:rPr>
        <w:t xml:space="preserve"> and</w:t>
      </w:r>
      <w:r w:rsidRPr="00455E75">
        <w:rPr>
          <w:rFonts w:ascii="Arial" w:hAnsi="Arial" w:cs="Arial"/>
          <w:color w:val="000000" w:themeColor="text1"/>
          <w:sz w:val="18"/>
          <w:szCs w:val="18"/>
        </w:rPr>
        <w:t xml:space="preserve"> are built on common MOA principles with windage holds on each side. </w:t>
      </w:r>
    </w:p>
    <w:p w14:paraId="6BB85EEE" w14:textId="77777777" w:rsidR="00061CAC" w:rsidRPr="00455E75" w:rsidRDefault="00061CAC" w:rsidP="00061CAC">
      <w:pPr>
        <w:spacing w:after="0" w:line="240" w:lineRule="auto"/>
        <w:rPr>
          <w:rFonts w:ascii="Arial" w:hAnsi="Arial" w:cs="Arial"/>
          <w:b/>
          <w:color w:val="000000" w:themeColor="text1"/>
          <w:sz w:val="18"/>
          <w:szCs w:val="18"/>
        </w:rPr>
      </w:pPr>
    </w:p>
    <w:p w14:paraId="769A6F07" w14:textId="3022134E" w:rsidR="0001677C" w:rsidRPr="00455E75" w:rsidRDefault="0001677C" w:rsidP="00061CAC">
      <w:pPr>
        <w:spacing w:after="0" w:line="240" w:lineRule="auto"/>
        <w:rPr>
          <w:rFonts w:ascii="Arial" w:hAnsi="Arial" w:cs="Arial"/>
          <w:color w:val="000000" w:themeColor="text1"/>
          <w:sz w:val="18"/>
          <w:szCs w:val="18"/>
        </w:rPr>
      </w:pPr>
      <w:r w:rsidRPr="00455E75">
        <w:rPr>
          <w:rFonts w:ascii="Arial" w:hAnsi="Arial" w:cs="Arial"/>
          <w:b/>
          <w:color w:val="000000" w:themeColor="text1"/>
          <w:sz w:val="18"/>
          <w:szCs w:val="18"/>
        </w:rPr>
        <w:t>Vantage 30 WA 6.5 Creedmoor Marksman:</w:t>
      </w:r>
      <w:r w:rsidRPr="00455E75">
        <w:rPr>
          <w:rFonts w:ascii="Arial" w:hAnsi="Arial" w:cs="Arial"/>
          <w:color w:val="000000" w:themeColor="text1"/>
          <w:sz w:val="18"/>
          <w:szCs w:val="18"/>
        </w:rPr>
        <w:t xml:space="preserve">  What’s more accurate than a 6.5 Creedmoor? </w:t>
      </w:r>
      <w:r w:rsidR="00BD687E" w:rsidRPr="00455E75">
        <w:rPr>
          <w:rFonts w:ascii="Arial" w:hAnsi="Arial" w:cs="Arial"/>
          <w:color w:val="000000" w:themeColor="text1"/>
          <w:sz w:val="18"/>
          <w:szCs w:val="18"/>
        </w:rPr>
        <w:t xml:space="preserve">Hawke’s </w:t>
      </w:r>
      <w:r w:rsidRPr="00455E75">
        <w:rPr>
          <w:rFonts w:ascii="Arial" w:hAnsi="Arial" w:cs="Arial"/>
          <w:color w:val="000000" w:themeColor="text1"/>
          <w:sz w:val="18"/>
          <w:szCs w:val="18"/>
        </w:rPr>
        <w:t xml:space="preserve">new 6.5 Creedmoor Marksman scope. This new 4-12x42 scope has a Bullet Drop Compensating reticle designed specifically for the popular 6.5 Creedmoor cartridge. The glass etched reticle has both red and green illumination. </w:t>
      </w:r>
    </w:p>
    <w:p w14:paraId="7B8842D3" w14:textId="77777777" w:rsidR="00061CAC" w:rsidRPr="00455E75" w:rsidRDefault="00061CAC" w:rsidP="00061CAC">
      <w:pPr>
        <w:spacing w:after="0" w:line="240" w:lineRule="auto"/>
        <w:rPr>
          <w:rFonts w:ascii="Arial" w:hAnsi="Arial" w:cs="Arial"/>
          <w:b/>
          <w:color w:val="000000" w:themeColor="text1"/>
          <w:sz w:val="18"/>
          <w:szCs w:val="18"/>
        </w:rPr>
      </w:pPr>
    </w:p>
    <w:p w14:paraId="1DA24479" w14:textId="1017C90A" w:rsidR="0001677C" w:rsidRPr="00455E75" w:rsidRDefault="0001677C" w:rsidP="00061CAC">
      <w:pPr>
        <w:spacing w:after="0" w:line="240" w:lineRule="auto"/>
        <w:rPr>
          <w:rFonts w:ascii="Arial" w:hAnsi="Arial" w:cs="Arial"/>
          <w:color w:val="000000" w:themeColor="text1"/>
          <w:sz w:val="18"/>
          <w:szCs w:val="18"/>
        </w:rPr>
      </w:pPr>
      <w:r w:rsidRPr="00455E75">
        <w:rPr>
          <w:rFonts w:ascii="Arial" w:hAnsi="Arial" w:cs="Arial"/>
          <w:b/>
          <w:color w:val="000000" w:themeColor="text1"/>
          <w:sz w:val="18"/>
          <w:szCs w:val="18"/>
        </w:rPr>
        <w:t>Vantage IR Straight-Wall Marksman:</w:t>
      </w:r>
      <w:r w:rsidRPr="00455E75">
        <w:rPr>
          <w:rFonts w:ascii="Arial" w:hAnsi="Arial" w:cs="Arial"/>
          <w:color w:val="000000" w:themeColor="text1"/>
          <w:sz w:val="18"/>
          <w:szCs w:val="18"/>
        </w:rPr>
        <w:t xml:space="preserve"> This 3-9x40 scope has a Bullet Drop Compensating reticle made with the most popular Straight-Wall rifle cartridges in mind, including .350 Legend, .360 Buckhammer, .400 Legend, .450 Bushmaster, and .45-70 Gov’t. The glass etched reticle has both red and green illumination.</w:t>
      </w:r>
    </w:p>
    <w:p w14:paraId="1DAA1388" w14:textId="77777777" w:rsidR="00061CAC" w:rsidRPr="00455E75" w:rsidRDefault="00061CAC" w:rsidP="00061CAC">
      <w:pPr>
        <w:spacing w:after="0" w:line="240" w:lineRule="auto"/>
        <w:rPr>
          <w:rFonts w:ascii="Arial" w:hAnsi="Arial" w:cs="Arial"/>
          <w:b/>
          <w:color w:val="000000" w:themeColor="text1"/>
          <w:sz w:val="18"/>
          <w:szCs w:val="18"/>
        </w:rPr>
      </w:pPr>
    </w:p>
    <w:p w14:paraId="7529A335" w14:textId="1E902CC8" w:rsidR="0001677C" w:rsidRPr="00455E75" w:rsidRDefault="0001677C" w:rsidP="00061CAC">
      <w:pPr>
        <w:spacing w:after="0" w:line="240" w:lineRule="auto"/>
        <w:rPr>
          <w:rFonts w:ascii="Arial" w:hAnsi="Arial" w:cs="Arial"/>
          <w:color w:val="000000" w:themeColor="text1"/>
          <w:sz w:val="18"/>
          <w:szCs w:val="18"/>
        </w:rPr>
      </w:pPr>
      <w:r w:rsidRPr="00455E75">
        <w:rPr>
          <w:rFonts w:ascii="Arial" w:hAnsi="Arial" w:cs="Arial"/>
          <w:b/>
          <w:color w:val="000000" w:themeColor="text1"/>
          <w:sz w:val="18"/>
          <w:szCs w:val="18"/>
        </w:rPr>
        <w:t>Frontier Red Dot Sight:</w:t>
      </w:r>
      <w:r w:rsidRPr="00455E75">
        <w:rPr>
          <w:rFonts w:ascii="Arial" w:hAnsi="Arial" w:cs="Arial"/>
          <w:color w:val="000000" w:themeColor="text1"/>
          <w:sz w:val="18"/>
          <w:szCs w:val="18"/>
        </w:rPr>
        <w:t xml:space="preserve">  Easily </w:t>
      </w:r>
      <w:r w:rsidR="00BD687E" w:rsidRPr="00455E75">
        <w:rPr>
          <w:rFonts w:ascii="Arial" w:hAnsi="Arial" w:cs="Arial"/>
          <w:color w:val="000000" w:themeColor="text1"/>
          <w:sz w:val="18"/>
          <w:szCs w:val="18"/>
        </w:rPr>
        <w:t xml:space="preserve">Hawke’s </w:t>
      </w:r>
      <w:r w:rsidRPr="00455E75">
        <w:rPr>
          <w:rFonts w:ascii="Arial" w:hAnsi="Arial" w:cs="Arial"/>
          <w:color w:val="000000" w:themeColor="text1"/>
          <w:sz w:val="18"/>
          <w:szCs w:val="18"/>
        </w:rPr>
        <w:t>best Red Dot Sight yet. It’s a precision 2 MOA dot reticle with digital illumination control and 10 levels of brightness. Complete with AIM capabilities allowing</w:t>
      </w:r>
      <w:r w:rsidR="001C340A" w:rsidRPr="00455E75">
        <w:rPr>
          <w:rFonts w:ascii="Arial" w:hAnsi="Arial" w:cs="Arial"/>
          <w:color w:val="000000" w:themeColor="text1"/>
          <w:sz w:val="18"/>
          <w:szCs w:val="18"/>
        </w:rPr>
        <w:t xml:space="preserve"> for</w:t>
      </w:r>
      <w:r w:rsidRPr="00455E75">
        <w:rPr>
          <w:rFonts w:ascii="Arial" w:hAnsi="Arial" w:cs="Arial"/>
          <w:color w:val="000000" w:themeColor="text1"/>
          <w:sz w:val="18"/>
          <w:szCs w:val="18"/>
        </w:rPr>
        <w:t xml:space="preserve"> up to 50,000 hours of battery life. Supplied with low-profile mount, quick release co-witness mount, flip-covers, and honeycomb sunshade.</w:t>
      </w:r>
    </w:p>
    <w:p w14:paraId="0A52CE12" w14:textId="77777777" w:rsidR="00061CAC" w:rsidRPr="00455E75" w:rsidRDefault="00061CAC" w:rsidP="00061CAC">
      <w:pPr>
        <w:spacing w:after="0" w:line="240" w:lineRule="auto"/>
        <w:rPr>
          <w:rFonts w:ascii="Arial" w:hAnsi="Arial" w:cs="Arial"/>
          <w:b/>
          <w:color w:val="000000" w:themeColor="text1"/>
          <w:sz w:val="18"/>
          <w:szCs w:val="18"/>
        </w:rPr>
      </w:pPr>
    </w:p>
    <w:p w14:paraId="59670C82" w14:textId="18D6FA73" w:rsidR="0001677C" w:rsidRPr="00455E75" w:rsidRDefault="0001677C" w:rsidP="00061CAC">
      <w:pPr>
        <w:spacing w:after="0" w:line="240" w:lineRule="auto"/>
        <w:rPr>
          <w:rFonts w:ascii="Arial" w:hAnsi="Arial" w:cs="Arial"/>
          <w:color w:val="000000" w:themeColor="text1"/>
          <w:sz w:val="18"/>
          <w:szCs w:val="18"/>
        </w:rPr>
      </w:pPr>
      <w:r w:rsidRPr="00455E75">
        <w:rPr>
          <w:rFonts w:ascii="Arial" w:hAnsi="Arial" w:cs="Arial"/>
          <w:b/>
          <w:color w:val="000000" w:themeColor="text1"/>
          <w:sz w:val="18"/>
          <w:szCs w:val="18"/>
        </w:rPr>
        <w:t>Frontier Reflex Sights:</w:t>
      </w:r>
      <w:r w:rsidRPr="00455E75">
        <w:rPr>
          <w:rFonts w:ascii="Arial" w:hAnsi="Arial" w:cs="Arial"/>
          <w:color w:val="000000" w:themeColor="text1"/>
          <w:sz w:val="18"/>
          <w:szCs w:val="18"/>
        </w:rPr>
        <w:t xml:space="preserve">  Our new premium Reflex Sights come in both a Slimline 1x24 model (RMSc footprint) and full-size 1x30 models (Docter and DPP footprints). The reticle is a 3 MOA Red Dot. Battery life expectancy is 50,000 hours thanks to AIM capabilities and with a side-load battery tray, there is no need to remove the sight and re-zero when replacing the battery. Supplied with steel shroud kit for enhanced protection of the sight. </w:t>
      </w:r>
    </w:p>
    <w:p w14:paraId="510FDDE1" w14:textId="77777777" w:rsidR="00395466" w:rsidRPr="00455E75" w:rsidRDefault="00395466" w:rsidP="00061CAC">
      <w:pPr>
        <w:spacing w:after="0" w:line="240" w:lineRule="auto"/>
        <w:rPr>
          <w:rFonts w:ascii="Arial" w:hAnsi="Arial" w:cs="Arial"/>
          <w:b/>
          <w:color w:val="000000" w:themeColor="text1"/>
          <w:sz w:val="18"/>
          <w:szCs w:val="18"/>
        </w:rPr>
      </w:pPr>
    </w:p>
    <w:p w14:paraId="6157B290" w14:textId="64019B56" w:rsidR="0001677C" w:rsidRPr="00455E75" w:rsidRDefault="0001677C" w:rsidP="00061CAC">
      <w:pPr>
        <w:spacing w:after="0" w:line="240" w:lineRule="auto"/>
        <w:rPr>
          <w:rFonts w:ascii="Arial" w:hAnsi="Arial" w:cs="Arial"/>
          <w:color w:val="000000" w:themeColor="text1"/>
          <w:sz w:val="18"/>
          <w:szCs w:val="18"/>
        </w:rPr>
      </w:pPr>
      <w:r w:rsidRPr="00455E75">
        <w:rPr>
          <w:rFonts w:ascii="Arial" w:hAnsi="Arial" w:cs="Arial"/>
          <w:b/>
          <w:color w:val="000000" w:themeColor="text1"/>
          <w:sz w:val="18"/>
          <w:szCs w:val="18"/>
        </w:rPr>
        <w:t>Endurance Reflex Sights:</w:t>
      </w:r>
      <w:r w:rsidRPr="00455E75">
        <w:rPr>
          <w:rFonts w:ascii="Arial" w:hAnsi="Arial" w:cs="Arial"/>
          <w:color w:val="000000" w:themeColor="text1"/>
          <w:sz w:val="18"/>
          <w:szCs w:val="18"/>
        </w:rPr>
        <w:t xml:space="preserve"> High performance Reflex Sights at a more affordable price point. Slimline RMSc footprint. Available with Circle Dot, 3 MOA Dot, or 3MOA Dot/Circle Dot reticles in both red and green. Battery life expectancy is </w:t>
      </w:r>
      <w:r w:rsidR="001C340A" w:rsidRPr="00455E75">
        <w:rPr>
          <w:rFonts w:ascii="Arial" w:hAnsi="Arial" w:cs="Arial"/>
          <w:color w:val="000000" w:themeColor="text1"/>
          <w:sz w:val="18"/>
          <w:szCs w:val="18"/>
        </w:rPr>
        <w:t xml:space="preserve">around </w:t>
      </w:r>
      <w:r w:rsidRPr="00455E75">
        <w:rPr>
          <w:rFonts w:ascii="Arial" w:hAnsi="Arial" w:cs="Arial"/>
          <w:color w:val="000000" w:themeColor="text1"/>
          <w:sz w:val="18"/>
          <w:szCs w:val="18"/>
        </w:rPr>
        <w:t>50,000 hours thanks to AIM capabilities.</w:t>
      </w:r>
    </w:p>
    <w:p w14:paraId="7E6C9FD9" w14:textId="77777777" w:rsidR="00395466" w:rsidRPr="00455E75" w:rsidRDefault="00395466" w:rsidP="00455E75">
      <w:pPr>
        <w:pBdr>
          <w:top w:val="nil"/>
          <w:left w:val="nil"/>
          <w:bottom w:val="nil"/>
          <w:right w:val="nil"/>
          <w:between w:val="nil"/>
        </w:pBdr>
        <w:tabs>
          <w:tab w:val="center" w:pos="4320"/>
          <w:tab w:val="right" w:pos="8640"/>
        </w:tabs>
        <w:spacing w:after="0" w:line="240" w:lineRule="auto"/>
        <w:ind w:firstLine="0"/>
        <w:rPr>
          <w:rFonts w:ascii="Arial" w:eastAsia="Arial" w:hAnsi="Arial" w:cs="Arial"/>
          <w:i/>
          <w:color w:val="000000"/>
          <w:sz w:val="18"/>
          <w:szCs w:val="18"/>
        </w:rPr>
      </w:pPr>
    </w:p>
    <w:p w14:paraId="7A4530BB" w14:textId="39549F36" w:rsidR="000D2856" w:rsidRPr="00455E75" w:rsidRDefault="00455E75">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sz w:val="18"/>
          <w:szCs w:val="18"/>
        </w:rPr>
      </w:pPr>
      <w:r w:rsidRPr="00455E75">
        <w:rPr>
          <w:rFonts w:ascii="Arial" w:eastAsia="Arial" w:hAnsi="Arial" w:cs="Arial"/>
          <w:i/>
          <w:color w:val="000000"/>
          <w:sz w:val="18"/>
          <w:szCs w:val="18"/>
        </w:rPr>
        <w:t>About Hawke</w:t>
      </w:r>
    </w:p>
    <w:p w14:paraId="4B6B79BB" w14:textId="77777777" w:rsidR="000D2856" w:rsidRPr="00455E75" w:rsidRDefault="00455E75">
      <w:pPr>
        <w:pBdr>
          <w:top w:val="nil"/>
          <w:left w:val="nil"/>
          <w:bottom w:val="nil"/>
          <w:right w:val="nil"/>
          <w:between w:val="nil"/>
        </w:pBdr>
        <w:shd w:val="clear" w:color="auto" w:fill="FFFFFF"/>
        <w:spacing w:after="0" w:line="240" w:lineRule="auto"/>
        <w:ind w:hanging="2"/>
        <w:rPr>
          <w:rFonts w:ascii="Arial" w:eastAsia="Arial" w:hAnsi="Arial" w:cs="Arial"/>
          <w:color w:val="000000"/>
          <w:sz w:val="18"/>
          <w:szCs w:val="18"/>
        </w:rPr>
      </w:pPr>
      <w:r w:rsidRPr="00455E75">
        <w:rPr>
          <w:rFonts w:ascii="Arial" w:eastAsia="Arial" w:hAnsi="Arial" w:cs="Arial"/>
          <w:color w:val="000000"/>
          <w:sz w:val="18"/>
          <w:szCs w:val="18"/>
        </w:rPr>
        <w:t>#VISIONACCOMPLISHED. Hawke is a worldwide market leader at the forefront of optical performance with class-leading innovation and design offering a complete line of sport optics from rifle, crossbow, shotgun</w:t>
      </w:r>
      <w:r w:rsidRPr="00455E75">
        <w:rPr>
          <w:rFonts w:ascii="Arial" w:eastAsia="Arial" w:hAnsi="Arial" w:cs="Arial"/>
          <w:sz w:val="18"/>
          <w:szCs w:val="18"/>
        </w:rPr>
        <w:t>,</w:t>
      </w:r>
      <w:r w:rsidRPr="00455E75">
        <w:rPr>
          <w:rFonts w:ascii="Arial" w:eastAsia="Arial" w:hAnsi="Arial" w:cs="Arial"/>
          <w:color w:val="000000"/>
          <w:sz w:val="18"/>
          <w:szCs w:val="18"/>
        </w:rPr>
        <w:t xml:space="preserve"> and air gun scopes to binoculars, spotting scopes</w:t>
      </w:r>
      <w:r w:rsidRPr="00455E75">
        <w:rPr>
          <w:rFonts w:ascii="Arial" w:eastAsia="Arial" w:hAnsi="Arial" w:cs="Arial"/>
          <w:sz w:val="18"/>
          <w:szCs w:val="18"/>
        </w:rPr>
        <w:t>,</w:t>
      </w:r>
      <w:r w:rsidRPr="00455E75">
        <w:rPr>
          <w:rFonts w:ascii="Arial" w:eastAsia="Arial" w:hAnsi="Arial" w:cs="Arial"/>
          <w:color w:val="000000"/>
          <w:sz w:val="18"/>
          <w:szCs w:val="18"/>
        </w:rPr>
        <w:t xml:space="preserve"> and accessories. Accuracy, strength</w:t>
      </w:r>
      <w:r w:rsidRPr="00455E75">
        <w:rPr>
          <w:rFonts w:ascii="Arial" w:eastAsia="Arial" w:hAnsi="Arial" w:cs="Arial"/>
          <w:sz w:val="18"/>
          <w:szCs w:val="18"/>
        </w:rPr>
        <w:t>,</w:t>
      </w:r>
      <w:r w:rsidRPr="00455E75">
        <w:rPr>
          <w:rFonts w:ascii="Arial" w:eastAsia="Arial" w:hAnsi="Arial" w:cs="Arial"/>
          <w:color w:val="000000"/>
          <w:sz w:val="18"/>
          <w:szCs w:val="18"/>
        </w:rPr>
        <w:t xml:space="preserve"> and precision; Hawke optics blend iconic design, exceptional engineering</w:t>
      </w:r>
      <w:r w:rsidRPr="00455E75">
        <w:rPr>
          <w:rFonts w:ascii="Arial" w:eastAsia="Arial" w:hAnsi="Arial" w:cs="Arial"/>
          <w:sz w:val="18"/>
          <w:szCs w:val="18"/>
        </w:rPr>
        <w:t>,</w:t>
      </w:r>
      <w:r w:rsidRPr="00455E75">
        <w:rPr>
          <w:rFonts w:ascii="Arial" w:eastAsia="Arial" w:hAnsi="Arial" w:cs="Arial"/>
          <w:color w:val="000000"/>
          <w:sz w:val="18"/>
          <w:szCs w:val="18"/>
        </w:rPr>
        <w:t xml:space="preserve"> and </w:t>
      </w:r>
      <w:r w:rsidRPr="00455E75">
        <w:rPr>
          <w:rFonts w:ascii="Arial" w:eastAsia="Arial" w:hAnsi="Arial" w:cs="Arial"/>
          <w:sz w:val="18"/>
          <w:szCs w:val="18"/>
        </w:rPr>
        <w:t>unrivaled</w:t>
      </w:r>
      <w:r w:rsidRPr="00455E75">
        <w:rPr>
          <w:rFonts w:ascii="Arial" w:eastAsia="Arial" w:hAnsi="Arial" w:cs="Arial"/>
          <w:color w:val="000000"/>
          <w:sz w:val="18"/>
          <w:szCs w:val="18"/>
        </w:rPr>
        <w:t xml:space="preserve"> craftsmanship to create an unforgettable viewing experience. As awareness of Hawke Sport Optics continues to grow, more customers </w:t>
      </w:r>
      <w:r w:rsidRPr="00455E75">
        <w:rPr>
          <w:rFonts w:ascii="Arial" w:eastAsia="Arial" w:hAnsi="Arial" w:cs="Arial"/>
          <w:sz w:val="18"/>
          <w:szCs w:val="18"/>
        </w:rPr>
        <w:t>trust</w:t>
      </w:r>
      <w:r w:rsidRPr="00455E75">
        <w:rPr>
          <w:rFonts w:ascii="Arial" w:eastAsia="Arial" w:hAnsi="Arial" w:cs="Arial"/>
          <w:color w:val="000000"/>
          <w:sz w:val="18"/>
          <w:szCs w:val="18"/>
        </w:rPr>
        <w:t xml:space="preserve"> Hawke as the unquestioned industry leader in optics.  Learn more at </w:t>
      </w:r>
      <w:hyperlink r:id="rId9">
        <w:r w:rsidRPr="00455E75">
          <w:rPr>
            <w:rFonts w:ascii="Arial" w:eastAsia="Arial" w:hAnsi="Arial" w:cs="Arial"/>
            <w:color w:val="0000FF"/>
            <w:sz w:val="18"/>
            <w:szCs w:val="18"/>
            <w:u w:val="single"/>
          </w:rPr>
          <w:t>www.hawkeoptics.com</w:t>
        </w:r>
      </w:hyperlink>
      <w:r w:rsidRPr="00455E75">
        <w:rPr>
          <w:rFonts w:ascii="Arial" w:eastAsia="Arial" w:hAnsi="Arial" w:cs="Arial"/>
          <w:color w:val="000000"/>
          <w:sz w:val="18"/>
          <w:szCs w:val="18"/>
        </w:rPr>
        <w:t>.</w:t>
      </w:r>
    </w:p>
    <w:p w14:paraId="7529E840" w14:textId="77777777" w:rsidR="000D2856" w:rsidRPr="00455E75" w:rsidRDefault="000D2856">
      <w:pPr>
        <w:pBdr>
          <w:top w:val="nil"/>
          <w:left w:val="nil"/>
          <w:bottom w:val="nil"/>
          <w:right w:val="nil"/>
          <w:between w:val="nil"/>
        </w:pBdr>
        <w:shd w:val="clear" w:color="auto" w:fill="FFFFFF"/>
        <w:spacing w:after="0" w:line="240" w:lineRule="auto"/>
        <w:ind w:hanging="2"/>
        <w:rPr>
          <w:rFonts w:ascii="Arial" w:eastAsia="Arial" w:hAnsi="Arial" w:cs="Arial"/>
          <w:color w:val="000000"/>
          <w:sz w:val="18"/>
          <w:szCs w:val="18"/>
        </w:rPr>
      </w:pPr>
    </w:p>
    <w:p w14:paraId="63BFDFFA" w14:textId="77777777" w:rsidR="000D2856" w:rsidRPr="00455E75" w:rsidRDefault="00455E75">
      <w:pPr>
        <w:pBdr>
          <w:top w:val="nil"/>
          <w:left w:val="nil"/>
          <w:bottom w:val="nil"/>
          <w:right w:val="nil"/>
          <w:between w:val="nil"/>
        </w:pBdr>
        <w:shd w:val="clear" w:color="auto" w:fill="FFFFFF"/>
        <w:spacing w:after="0" w:line="240" w:lineRule="auto"/>
        <w:ind w:hanging="2"/>
        <w:rPr>
          <w:rFonts w:ascii="Arial" w:eastAsia="Arial" w:hAnsi="Arial" w:cs="Arial"/>
          <w:color w:val="000000"/>
          <w:sz w:val="18"/>
          <w:szCs w:val="18"/>
        </w:rPr>
      </w:pPr>
      <w:r w:rsidRPr="00455E75">
        <w:rPr>
          <w:rFonts w:ascii="Arial" w:eastAsia="Arial" w:hAnsi="Arial" w:cs="Arial"/>
          <w:color w:val="000000"/>
          <w:sz w:val="18"/>
          <w:szCs w:val="18"/>
        </w:rPr>
        <w:lastRenderedPageBreak/>
        <w:t>Follow the #Hawkelife lifestyle hub and connect with us on social media:</w:t>
      </w:r>
    </w:p>
    <w:p w14:paraId="530055E8" w14:textId="77777777" w:rsidR="000D2856" w:rsidRPr="00455E75" w:rsidRDefault="000D2856">
      <w:pPr>
        <w:pBdr>
          <w:top w:val="nil"/>
          <w:left w:val="nil"/>
          <w:bottom w:val="nil"/>
          <w:right w:val="nil"/>
          <w:between w:val="nil"/>
        </w:pBdr>
        <w:shd w:val="clear" w:color="auto" w:fill="FFFFFF"/>
        <w:spacing w:after="0" w:line="240" w:lineRule="auto"/>
        <w:rPr>
          <w:rFonts w:ascii="Arial" w:eastAsia="Arial" w:hAnsi="Arial" w:cs="Arial"/>
          <w:color w:val="000000"/>
          <w:sz w:val="14"/>
          <w:szCs w:val="14"/>
        </w:rPr>
      </w:pPr>
    </w:p>
    <w:p w14:paraId="4EEC8830" w14:textId="77777777" w:rsidR="000D2856" w:rsidRPr="00455E75" w:rsidRDefault="00EB1C7D">
      <w:pPr>
        <w:pBdr>
          <w:top w:val="nil"/>
          <w:left w:val="nil"/>
          <w:bottom w:val="nil"/>
          <w:right w:val="nil"/>
          <w:between w:val="nil"/>
        </w:pBdr>
        <w:shd w:val="clear" w:color="auto" w:fill="FFFFFF"/>
        <w:spacing w:after="0" w:line="240" w:lineRule="auto"/>
        <w:ind w:hanging="2"/>
        <w:rPr>
          <w:rFonts w:ascii="Arial" w:eastAsia="Arial" w:hAnsi="Arial" w:cs="Arial"/>
          <w:color w:val="000000"/>
          <w:sz w:val="16"/>
          <w:szCs w:val="16"/>
        </w:rPr>
      </w:pPr>
      <w:hyperlink r:id="rId10">
        <w:r w:rsidR="00455E75" w:rsidRPr="00455E75">
          <w:rPr>
            <w:rFonts w:ascii="Arial" w:eastAsia="Arial" w:hAnsi="Arial" w:cs="Arial"/>
            <w:noProof/>
            <w:color w:val="000000"/>
            <w:sz w:val="16"/>
            <w:szCs w:val="16"/>
          </w:rPr>
          <w:drawing>
            <wp:inline distT="0" distB="0" distL="114300" distR="114300" wp14:anchorId="79C74BFB" wp14:editId="6DBAD7BD">
              <wp:extent cx="1543050" cy="269875"/>
              <wp:effectExtent l="0" t="0" r="0" b="0"/>
              <wp:docPr id="2" name="image3.jpg" descr="Hawke Life_small"/>
              <wp:cNvGraphicFramePr/>
              <a:graphic xmlns:a="http://schemas.openxmlformats.org/drawingml/2006/main">
                <a:graphicData uri="http://schemas.openxmlformats.org/drawingml/2006/picture">
                  <pic:pic xmlns:pic="http://schemas.openxmlformats.org/drawingml/2006/picture">
                    <pic:nvPicPr>
                      <pic:cNvPr id="0" name="image3.jpg" descr="Hawke Life_small"/>
                      <pic:cNvPicPr preferRelativeResize="0"/>
                    </pic:nvPicPr>
                    <pic:blipFill>
                      <a:blip r:embed="rId11"/>
                      <a:srcRect/>
                      <a:stretch>
                        <a:fillRect/>
                      </a:stretch>
                    </pic:blipFill>
                    <pic:spPr>
                      <a:xfrm>
                        <a:off x="0" y="0"/>
                        <a:ext cx="1543050" cy="269875"/>
                      </a:xfrm>
                      <a:prstGeom prst="rect">
                        <a:avLst/>
                      </a:prstGeom>
                      <a:ln/>
                    </pic:spPr>
                  </pic:pic>
                </a:graphicData>
              </a:graphic>
            </wp:inline>
          </w:drawing>
        </w:r>
      </w:hyperlink>
    </w:p>
    <w:p w14:paraId="63316A49" w14:textId="77777777" w:rsidR="000D2856" w:rsidRPr="00455E75" w:rsidRDefault="00EB1C7D">
      <w:pPr>
        <w:tabs>
          <w:tab w:val="left" w:pos="10080"/>
        </w:tabs>
        <w:spacing w:after="0" w:line="240" w:lineRule="auto"/>
        <w:ind w:right="720" w:hanging="2"/>
        <w:rPr>
          <w:rFonts w:ascii="Arial" w:eastAsia="Helvetica Neue" w:hAnsi="Arial" w:cs="Arial"/>
          <w:b/>
          <w:i/>
          <w:noProof/>
          <w:sz w:val="19"/>
          <w:szCs w:val="19"/>
        </w:rPr>
      </w:pPr>
      <w:hyperlink r:id="rId12">
        <w:r w:rsidR="00455E75" w:rsidRPr="00455E75">
          <w:rPr>
            <w:rFonts w:ascii="Arial" w:eastAsia="Helvetica Neue" w:hAnsi="Arial" w:cs="Arial"/>
            <w:b/>
            <w:i/>
            <w:noProof/>
            <w:sz w:val="19"/>
            <w:szCs w:val="19"/>
          </w:rPr>
          <w:drawing>
            <wp:inline distT="0" distB="0" distL="114300" distR="114300" wp14:anchorId="33F35BBB" wp14:editId="1A12E855">
              <wp:extent cx="316230" cy="315595"/>
              <wp:effectExtent l="0" t="0" r="0" b="0"/>
              <wp:docPr id="4" name="image6.png" descr="Description: facebook[2]"/>
              <wp:cNvGraphicFramePr/>
              <a:graphic xmlns:a="http://schemas.openxmlformats.org/drawingml/2006/main">
                <a:graphicData uri="http://schemas.openxmlformats.org/drawingml/2006/picture">
                  <pic:pic xmlns:pic="http://schemas.openxmlformats.org/drawingml/2006/picture">
                    <pic:nvPicPr>
                      <pic:cNvPr id="0" name="image6.png" descr="Description: facebook[2]"/>
                      <pic:cNvPicPr preferRelativeResize="0"/>
                    </pic:nvPicPr>
                    <pic:blipFill>
                      <a:blip r:embed="rId13"/>
                      <a:srcRect/>
                      <a:stretch>
                        <a:fillRect/>
                      </a:stretch>
                    </pic:blipFill>
                    <pic:spPr>
                      <a:xfrm>
                        <a:off x="0" y="0"/>
                        <a:ext cx="316230" cy="315595"/>
                      </a:xfrm>
                      <a:prstGeom prst="rect">
                        <a:avLst/>
                      </a:prstGeom>
                      <a:ln/>
                    </pic:spPr>
                  </pic:pic>
                </a:graphicData>
              </a:graphic>
            </wp:inline>
          </w:drawing>
        </w:r>
      </w:hyperlink>
      <w:r w:rsidR="00455E75" w:rsidRPr="00455E75">
        <w:rPr>
          <w:rFonts w:ascii="Arial" w:eastAsia="Helvetica Neue" w:hAnsi="Arial" w:cs="Arial"/>
          <w:b/>
          <w:i/>
          <w:sz w:val="19"/>
          <w:szCs w:val="19"/>
        </w:rPr>
        <w:t xml:space="preserve"> </w:t>
      </w:r>
      <w:hyperlink r:id="rId14">
        <w:r w:rsidR="00455E75" w:rsidRPr="00455E75">
          <w:rPr>
            <w:rFonts w:ascii="Arial" w:eastAsia="Helvetica Neue" w:hAnsi="Arial" w:cs="Arial"/>
            <w:b/>
            <w:i/>
            <w:noProof/>
            <w:sz w:val="19"/>
            <w:szCs w:val="19"/>
          </w:rPr>
          <w:drawing>
            <wp:inline distT="0" distB="0" distL="114300" distR="114300" wp14:anchorId="6267BEB9" wp14:editId="410CA1BD">
              <wp:extent cx="316230" cy="315595"/>
              <wp:effectExtent l="0" t="0" r="0" b="0"/>
              <wp:docPr id="3" name="image2.png" descr="Description: twitter[2]"/>
              <wp:cNvGraphicFramePr/>
              <a:graphic xmlns:a="http://schemas.openxmlformats.org/drawingml/2006/main">
                <a:graphicData uri="http://schemas.openxmlformats.org/drawingml/2006/picture">
                  <pic:pic xmlns:pic="http://schemas.openxmlformats.org/drawingml/2006/picture">
                    <pic:nvPicPr>
                      <pic:cNvPr id="0" name="image2.png" descr="Description: twitter[2]"/>
                      <pic:cNvPicPr preferRelativeResize="0"/>
                    </pic:nvPicPr>
                    <pic:blipFill>
                      <a:blip r:embed="rId15"/>
                      <a:srcRect/>
                      <a:stretch>
                        <a:fillRect/>
                      </a:stretch>
                    </pic:blipFill>
                    <pic:spPr>
                      <a:xfrm>
                        <a:off x="0" y="0"/>
                        <a:ext cx="316230" cy="315595"/>
                      </a:xfrm>
                      <a:prstGeom prst="rect">
                        <a:avLst/>
                      </a:prstGeom>
                      <a:ln/>
                    </pic:spPr>
                  </pic:pic>
                </a:graphicData>
              </a:graphic>
            </wp:inline>
          </w:drawing>
        </w:r>
      </w:hyperlink>
      <w:r w:rsidR="00455E75" w:rsidRPr="00455E75">
        <w:rPr>
          <w:rFonts w:ascii="Arial" w:eastAsia="Helvetica Neue" w:hAnsi="Arial" w:cs="Arial"/>
          <w:b/>
          <w:i/>
          <w:sz w:val="19"/>
          <w:szCs w:val="19"/>
        </w:rPr>
        <w:t xml:space="preserve"> </w:t>
      </w:r>
      <w:hyperlink r:id="rId16">
        <w:r w:rsidR="00455E75" w:rsidRPr="00455E75">
          <w:rPr>
            <w:rFonts w:ascii="Arial" w:eastAsia="Helvetica Neue" w:hAnsi="Arial" w:cs="Arial"/>
            <w:b/>
            <w:i/>
            <w:noProof/>
            <w:sz w:val="19"/>
            <w:szCs w:val="19"/>
          </w:rPr>
          <w:drawing>
            <wp:inline distT="0" distB="0" distL="114300" distR="114300" wp14:anchorId="1CA5A408" wp14:editId="19928E9E">
              <wp:extent cx="316230" cy="315595"/>
              <wp:effectExtent l="0" t="0" r="0" b="0"/>
              <wp:docPr id="6" name="image5.png" descr="youtube"/>
              <wp:cNvGraphicFramePr/>
              <a:graphic xmlns:a="http://schemas.openxmlformats.org/drawingml/2006/main">
                <a:graphicData uri="http://schemas.openxmlformats.org/drawingml/2006/picture">
                  <pic:pic xmlns:pic="http://schemas.openxmlformats.org/drawingml/2006/picture">
                    <pic:nvPicPr>
                      <pic:cNvPr id="0" name="image5.png" descr="youtube"/>
                      <pic:cNvPicPr preferRelativeResize="0"/>
                    </pic:nvPicPr>
                    <pic:blipFill>
                      <a:blip r:embed="rId17"/>
                      <a:srcRect/>
                      <a:stretch>
                        <a:fillRect/>
                      </a:stretch>
                    </pic:blipFill>
                    <pic:spPr>
                      <a:xfrm>
                        <a:off x="0" y="0"/>
                        <a:ext cx="316230" cy="315595"/>
                      </a:xfrm>
                      <a:prstGeom prst="rect">
                        <a:avLst/>
                      </a:prstGeom>
                      <a:ln/>
                    </pic:spPr>
                  </pic:pic>
                </a:graphicData>
              </a:graphic>
            </wp:inline>
          </w:drawing>
        </w:r>
      </w:hyperlink>
      <w:r w:rsidR="00455E75" w:rsidRPr="00455E75">
        <w:rPr>
          <w:rFonts w:ascii="Arial" w:eastAsia="Helvetica Neue" w:hAnsi="Arial" w:cs="Arial"/>
          <w:b/>
          <w:i/>
          <w:sz w:val="19"/>
          <w:szCs w:val="19"/>
        </w:rPr>
        <w:t xml:space="preserve"> </w:t>
      </w:r>
      <w:hyperlink r:id="rId18">
        <w:r w:rsidR="00455E75" w:rsidRPr="00455E75">
          <w:rPr>
            <w:rFonts w:ascii="Arial" w:eastAsia="Helvetica Neue" w:hAnsi="Arial" w:cs="Arial"/>
            <w:b/>
            <w:i/>
            <w:noProof/>
            <w:sz w:val="19"/>
            <w:szCs w:val="19"/>
          </w:rPr>
          <w:drawing>
            <wp:inline distT="0" distB="0" distL="114300" distR="114300" wp14:anchorId="2675F05B" wp14:editId="1592AC4D">
              <wp:extent cx="321945" cy="321945"/>
              <wp:effectExtent l="0" t="0" r="0" b="0"/>
              <wp:docPr id="5" name="image1.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1.png" descr="Instagram_App_Large_May2016_200"/>
                      <pic:cNvPicPr preferRelativeResize="0"/>
                    </pic:nvPicPr>
                    <pic:blipFill>
                      <a:blip r:embed="rId19"/>
                      <a:srcRect/>
                      <a:stretch>
                        <a:fillRect/>
                      </a:stretch>
                    </pic:blipFill>
                    <pic:spPr>
                      <a:xfrm>
                        <a:off x="0" y="0"/>
                        <a:ext cx="321945" cy="321945"/>
                      </a:xfrm>
                      <a:prstGeom prst="rect">
                        <a:avLst/>
                      </a:prstGeom>
                      <a:ln/>
                    </pic:spPr>
                  </pic:pic>
                </a:graphicData>
              </a:graphic>
            </wp:inline>
          </w:drawing>
        </w:r>
      </w:hyperlink>
    </w:p>
    <w:p w14:paraId="2389E607" w14:textId="77777777" w:rsidR="003A400A" w:rsidRPr="00455E75" w:rsidRDefault="003A400A">
      <w:pPr>
        <w:tabs>
          <w:tab w:val="left" w:pos="10080"/>
        </w:tabs>
        <w:spacing w:after="0" w:line="240" w:lineRule="auto"/>
        <w:ind w:right="720" w:hanging="2"/>
        <w:rPr>
          <w:rFonts w:ascii="Arial" w:eastAsia="Helvetica Neue" w:hAnsi="Arial" w:cs="Arial"/>
          <w:b/>
          <w:i/>
          <w:noProof/>
          <w:sz w:val="19"/>
          <w:szCs w:val="19"/>
        </w:rPr>
      </w:pPr>
    </w:p>
    <w:p w14:paraId="5526BFFB" w14:textId="77777777" w:rsidR="003A400A" w:rsidRPr="00455E75" w:rsidRDefault="003A400A" w:rsidP="003A400A">
      <w:pPr>
        <w:spacing w:after="0" w:line="240" w:lineRule="auto"/>
        <w:ind w:right="-180" w:hanging="2"/>
        <w:rPr>
          <w:rFonts w:ascii="Arial" w:eastAsia="Helvetica Neue" w:hAnsi="Arial" w:cs="Arial"/>
          <w:sz w:val="16"/>
          <w:szCs w:val="16"/>
        </w:rPr>
      </w:pPr>
      <w:r w:rsidRPr="00455E75">
        <w:rPr>
          <w:rFonts w:ascii="Arial" w:eastAsia="Helvetica Neue" w:hAnsi="Arial" w:cs="Arial"/>
          <w:b/>
          <w:i/>
          <w:sz w:val="16"/>
          <w:szCs w:val="16"/>
        </w:rPr>
        <w:t xml:space="preserve">Editor’s Note: For downloadable hi-res images and press releases, visit our online Press Room at </w:t>
      </w:r>
      <w:hyperlink r:id="rId20">
        <w:r w:rsidRPr="00455E75">
          <w:rPr>
            <w:rFonts w:ascii="Arial" w:eastAsia="Helvetica Neue" w:hAnsi="Arial" w:cs="Arial"/>
            <w:i/>
            <w:color w:val="0000FF"/>
            <w:sz w:val="16"/>
            <w:szCs w:val="16"/>
            <w:u w:val="single"/>
          </w:rPr>
          <w:t>www.full-throttlecommunications.com</w:t>
        </w:r>
      </w:hyperlink>
    </w:p>
    <w:p w14:paraId="3124358A" w14:textId="77777777" w:rsidR="003A400A" w:rsidRPr="00455E75" w:rsidRDefault="003A400A">
      <w:pPr>
        <w:tabs>
          <w:tab w:val="left" w:pos="10080"/>
        </w:tabs>
        <w:spacing w:after="0" w:line="240" w:lineRule="auto"/>
        <w:ind w:right="720" w:hanging="2"/>
        <w:rPr>
          <w:rFonts w:ascii="Arial" w:eastAsia="Helvetica Neue" w:hAnsi="Arial" w:cs="Arial"/>
          <w:b/>
          <w:sz w:val="19"/>
          <w:szCs w:val="19"/>
        </w:rPr>
      </w:pPr>
    </w:p>
    <w:sectPr w:rsidR="003A400A" w:rsidRPr="00455E75">
      <w:headerReference w:type="even" r:id="rId21"/>
      <w:headerReference w:type="default" r:id="rId22"/>
      <w:footerReference w:type="even" r:id="rId23"/>
      <w:footerReference w:type="default" r:id="rId24"/>
      <w:headerReference w:type="first" r:id="rId25"/>
      <w:footerReference w:type="first" r:id="rId26"/>
      <w:pgSz w:w="12240" w:h="15840"/>
      <w:pgMar w:top="1440" w:right="81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2EA6" w14:textId="77777777" w:rsidR="00D4599B" w:rsidRDefault="00D4599B">
      <w:pPr>
        <w:spacing w:after="0" w:line="240" w:lineRule="auto"/>
      </w:pPr>
      <w:r>
        <w:separator/>
      </w:r>
    </w:p>
  </w:endnote>
  <w:endnote w:type="continuationSeparator" w:id="0">
    <w:p w14:paraId="3D6E4103" w14:textId="77777777" w:rsidR="00D4599B" w:rsidRDefault="00D4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E125" w14:textId="77777777" w:rsidR="000D2856" w:rsidRDefault="000D2856">
    <w:pPr>
      <w:pBdr>
        <w:top w:val="nil"/>
        <w:left w:val="nil"/>
        <w:bottom w:val="nil"/>
        <w:right w:val="nil"/>
        <w:between w:val="nil"/>
      </w:pBdr>
      <w:tabs>
        <w:tab w:val="center" w:pos="4320"/>
        <w:tab w:val="right" w:pos="864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9F75" w14:textId="65EADC77" w:rsidR="000D2856" w:rsidRPr="0050745D" w:rsidRDefault="000D2856" w:rsidP="0050745D">
    <w:pPr>
      <w:pBdr>
        <w:top w:val="nil"/>
        <w:left w:val="nil"/>
        <w:bottom w:val="nil"/>
        <w:right w:val="nil"/>
        <w:between w:val="nil"/>
      </w:pBdr>
      <w:tabs>
        <w:tab w:val="center" w:pos="4320"/>
        <w:tab w:val="right" w:pos="8640"/>
      </w:tabs>
      <w:ind w:firstLine="0"/>
      <w:rPr>
        <w:rFonts w:ascii="Helvetica Neue" w:eastAsia="Helvetica Neue" w:hAnsi="Helvetica Neue" w:cs="Helvetica Neue"/>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BF4C" w14:textId="77777777" w:rsidR="000D2856" w:rsidRDefault="000D2856">
    <w:pPr>
      <w:pBdr>
        <w:top w:val="nil"/>
        <w:left w:val="nil"/>
        <w:bottom w:val="nil"/>
        <w:right w:val="nil"/>
        <w:between w:val="nil"/>
      </w:pBdr>
      <w:tabs>
        <w:tab w:val="center" w:pos="4320"/>
        <w:tab w:val="right" w:pos="864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28EC" w14:textId="77777777" w:rsidR="00D4599B" w:rsidRDefault="00D4599B">
      <w:pPr>
        <w:spacing w:after="0" w:line="240" w:lineRule="auto"/>
      </w:pPr>
      <w:r>
        <w:separator/>
      </w:r>
    </w:p>
  </w:footnote>
  <w:footnote w:type="continuationSeparator" w:id="0">
    <w:p w14:paraId="674D13AA" w14:textId="77777777" w:rsidR="00D4599B" w:rsidRDefault="00D45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ED2C" w14:textId="77777777" w:rsidR="000D2856" w:rsidRDefault="000D2856">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F821" w14:textId="77777777" w:rsidR="000D2856" w:rsidRDefault="00455E75">
    <w:pPr>
      <w:ind w:hanging="2"/>
      <w:jc w:val="right"/>
    </w:pPr>
    <w:r>
      <w:rPr>
        <w:noProof/>
      </w:rPr>
      <w:drawing>
        <wp:anchor distT="0" distB="0" distL="114300" distR="114300" simplePos="0" relativeHeight="251658240" behindDoc="0" locked="0" layoutInCell="1" hidden="0" allowOverlap="1" wp14:anchorId="7009193D" wp14:editId="281A3505">
          <wp:simplePos x="0" y="0"/>
          <wp:positionH relativeFrom="column">
            <wp:posOffset>-241297</wp:posOffset>
          </wp:positionH>
          <wp:positionV relativeFrom="paragraph">
            <wp:posOffset>-182339</wp:posOffset>
          </wp:positionV>
          <wp:extent cx="6519545" cy="1143000"/>
          <wp:effectExtent l="0" t="0" r="0" b="0"/>
          <wp:wrapSquare wrapText="bothSides" distT="0" distB="0" distL="114300" distR="114300"/>
          <wp:docPr id="1" name="image4.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text&#10;&#10;Description automatically generated"/>
                  <pic:cNvPicPr preferRelativeResize="0"/>
                </pic:nvPicPr>
                <pic:blipFill>
                  <a:blip r:embed="rId1"/>
                  <a:srcRect b="18032"/>
                  <a:stretch>
                    <a:fillRect/>
                  </a:stretch>
                </pic:blipFill>
                <pic:spPr>
                  <a:xfrm>
                    <a:off x="0" y="0"/>
                    <a:ext cx="6519545" cy="1143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2E4C" w14:textId="77777777" w:rsidR="000D2856" w:rsidRDefault="000D2856">
    <w:pPr>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00355"/>
    <w:multiLevelType w:val="hybridMultilevel"/>
    <w:tmpl w:val="EE2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46FEF"/>
    <w:multiLevelType w:val="hybridMultilevel"/>
    <w:tmpl w:val="9A18048E"/>
    <w:lvl w:ilvl="0" w:tplc="5706D64C">
      <w:numFmt w:val="bullet"/>
      <w:lvlText w:val="-"/>
      <w:lvlJc w:val="left"/>
      <w:pPr>
        <w:ind w:left="358" w:hanging="360"/>
      </w:pPr>
      <w:rPr>
        <w:rFonts w:ascii="Helvetica Neue" w:eastAsia="Helvetica Neue" w:hAnsi="Helvetica Neue" w:cs="Helvetica Neue"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16cid:durableId="146866763">
    <w:abstractNumId w:val="1"/>
  </w:num>
  <w:num w:numId="2" w16cid:durableId="1087187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56"/>
    <w:rsid w:val="00015699"/>
    <w:rsid w:val="0001677C"/>
    <w:rsid w:val="00061CAC"/>
    <w:rsid w:val="000A0C47"/>
    <w:rsid w:val="000D2856"/>
    <w:rsid w:val="001C340A"/>
    <w:rsid w:val="00395466"/>
    <w:rsid w:val="003A400A"/>
    <w:rsid w:val="004273BA"/>
    <w:rsid w:val="00455E75"/>
    <w:rsid w:val="004839B0"/>
    <w:rsid w:val="0050745D"/>
    <w:rsid w:val="00566398"/>
    <w:rsid w:val="0058273F"/>
    <w:rsid w:val="005F78B9"/>
    <w:rsid w:val="00731117"/>
    <w:rsid w:val="007F08E6"/>
    <w:rsid w:val="008D43DB"/>
    <w:rsid w:val="009E1C68"/>
    <w:rsid w:val="00A14391"/>
    <w:rsid w:val="00BD687E"/>
    <w:rsid w:val="00C44678"/>
    <w:rsid w:val="00C724C9"/>
    <w:rsid w:val="00D4599B"/>
    <w:rsid w:val="00EB1C7D"/>
    <w:rsid w:val="00EE45C5"/>
    <w:rsid w:val="00FA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221B"/>
  <w15:docId w15:val="{6B78F81A-00F3-044C-9AF3-DE760914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Helvetica Neue" w:eastAsia="Helvetica Neue" w:hAnsi="Helvetica Neue" w:cs="Helvetica Neue"/>
      <w:b/>
      <w:color w:val="000000"/>
    </w:rPr>
  </w:style>
  <w:style w:type="paragraph" w:styleId="Heading2">
    <w:name w:val="heading 2"/>
    <w:basedOn w:val="Normal"/>
    <w:next w:val="Normal"/>
    <w:uiPriority w:val="9"/>
    <w:semiHidden/>
    <w:unhideWhenUsed/>
    <w:qFormat/>
    <w:pPr>
      <w:keepNext/>
      <w:spacing w:after="0" w:line="240" w:lineRule="auto"/>
      <w:jc w:val="center"/>
      <w:outlineLvl w:val="1"/>
    </w:pPr>
    <w:rPr>
      <w:rFonts w:ascii="Helvetica Neue" w:eastAsia="Helvetica Neue" w:hAnsi="Helvetica Neue" w:cs="Helvetica Neue"/>
      <w:b/>
      <w:sz w:val="20"/>
      <w:szCs w:val="20"/>
    </w:rPr>
  </w:style>
  <w:style w:type="paragraph" w:styleId="Heading3">
    <w:name w:val="heading 3"/>
    <w:basedOn w:val="Normal"/>
    <w:next w:val="Normal"/>
    <w:uiPriority w:val="9"/>
    <w:semiHidden/>
    <w:unhideWhenUsed/>
    <w:qFormat/>
    <w:pPr>
      <w:keepNext/>
      <w:spacing w:after="0" w:line="360" w:lineRule="auto"/>
      <w:ind w:left="-540" w:right="-720"/>
      <w:outlineLvl w:val="2"/>
    </w:pPr>
    <w:rPr>
      <w:rFonts w:ascii="Helvetica Neue" w:eastAsia="Helvetica Neue" w:hAnsi="Helvetica Neue" w:cs="Helvetica Neue"/>
      <w:i/>
      <w:sz w:val="18"/>
      <w:szCs w:val="1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0745D"/>
    <w:pPr>
      <w:ind w:left="720"/>
      <w:contextualSpacing/>
    </w:pPr>
  </w:style>
  <w:style w:type="character" w:styleId="Hyperlink">
    <w:name w:val="Hyperlink"/>
    <w:basedOn w:val="DefaultParagraphFont"/>
    <w:uiPriority w:val="99"/>
    <w:unhideWhenUsed/>
    <w:rsid w:val="000A0C47"/>
    <w:rPr>
      <w:color w:val="0000FF" w:themeColor="hyperlink"/>
      <w:u w:val="single"/>
    </w:rPr>
  </w:style>
  <w:style w:type="character" w:styleId="UnresolvedMention">
    <w:name w:val="Unresolved Mention"/>
    <w:basedOn w:val="DefaultParagraphFont"/>
    <w:uiPriority w:val="99"/>
    <w:semiHidden/>
    <w:unhideWhenUsed/>
    <w:rsid w:val="000A0C47"/>
    <w:rPr>
      <w:color w:val="605E5C"/>
      <w:shd w:val="clear" w:color="auto" w:fill="E1DFDD"/>
    </w:rPr>
  </w:style>
  <w:style w:type="paragraph" w:styleId="Revision">
    <w:name w:val="Revision"/>
    <w:hidden/>
    <w:uiPriority w:val="99"/>
    <w:semiHidden/>
    <w:rsid w:val="00BD687E"/>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wkeoptics.com/" TargetMode="External"/><Relationship Id="rId13" Type="http://schemas.openxmlformats.org/officeDocument/2006/relationships/image" Target="media/image2.png"/><Relationship Id="rId18" Type="http://schemas.openxmlformats.org/officeDocument/2006/relationships/hyperlink" Target="https://www.instagram.com/hawke.lif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hawkeoptic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youtube.com/hawkeoptics" TargetMode="External"/><Relationship Id="rId20" Type="http://schemas.openxmlformats.org/officeDocument/2006/relationships/hyperlink" Target="http://www.full-throttlecommunicatio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life.hawkeoptics.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hawkeoptics.com" TargetMode="External"/><Relationship Id="rId14" Type="http://schemas.openxmlformats.org/officeDocument/2006/relationships/hyperlink" Target="https://twitter.com/hawkeoptic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Y+7f9L9eQLorq8Bz3W9lQcWAeQ==">CgMxLjA4AHIhMXJyOHdqT09sTmZhNXNHbHVCd1AxV3BxTDl1bkoxSk0t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738</Words>
  <Characters>4098</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2024-01-15T18:36:00Z</dcterms:created>
  <dcterms:modified xsi:type="dcterms:W3CDTF">2024-01-15T18:36:00Z</dcterms:modified>
</cp:coreProperties>
</file>